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rFonts w:ascii="Lato" w:cs="Lato" w:eastAsia="Lato" w:hAnsi="Lato"/>
          <w:sz w:val="40"/>
          <w:szCs w:val="40"/>
        </w:rPr>
      </w:pPr>
      <w:r w:rsidDel="00000000" w:rsidR="00000000" w:rsidRPr="00000000">
        <w:rPr>
          <w:rFonts w:ascii="Lato" w:cs="Lato" w:eastAsia="Lato" w:hAnsi="Lato"/>
          <w:sz w:val="40"/>
          <w:szCs w:val="40"/>
          <w:rtl w:val="0"/>
        </w:rPr>
        <w:t xml:space="preserve">El Mercado de Legazpi volverá a utilizarse después de más de 30 años cerrado:</w:t>
      </w:r>
    </w:p>
    <w:p w:rsidR="00000000" w:rsidDel="00000000" w:rsidP="00000000" w:rsidRDefault="00000000" w:rsidRPr="00000000">
      <w:pPr>
        <w:contextualSpacing w:val="0"/>
        <w:jc w:val="center"/>
        <w:rPr>
          <w:rFonts w:ascii="Lato" w:cs="Lato" w:eastAsia="Lato" w:hAnsi="Lato"/>
          <w:sz w:val="48"/>
          <w:szCs w:val="48"/>
        </w:rPr>
      </w:pPr>
      <w:r w:rsidDel="00000000" w:rsidR="00000000" w:rsidRPr="00000000">
        <w:rPr>
          <w:rtl w:val="0"/>
        </w:rPr>
      </w:r>
    </w:p>
    <w:p w:rsidR="00000000" w:rsidDel="00000000" w:rsidP="00000000" w:rsidRDefault="00000000" w:rsidRPr="00000000">
      <w:pPr>
        <w:contextualSpacing w:val="0"/>
        <w:rPr>
          <w:rFonts w:ascii="Lato" w:cs="Lato" w:eastAsia="Lato" w:hAnsi="Lato"/>
          <w:sz w:val="24"/>
          <w:szCs w:val="24"/>
        </w:rPr>
      </w:pPr>
      <w:r w:rsidDel="00000000" w:rsidR="00000000" w:rsidRPr="00000000">
        <w:rPr>
          <w:rFonts w:ascii="Lato" w:cs="Lato" w:eastAsia="Lato" w:hAnsi="Lato"/>
          <w:sz w:val="24"/>
          <w:szCs w:val="24"/>
          <w:rtl w:val="0"/>
        </w:rPr>
        <w:t xml:space="preserve">Lleva 30 años en desuso. La inversión prevista en el proyecto oscila entre los 50 y los 70 millones de euros, de acuerdo a los cálculos de la Dirección General de Patrimonio del Área de Economía y Hacienda. El Consistorio se plantea también la instalación de oficinas municipales para trasladar allí a 2.000 empleados del Ayuntamiento y ahorrar hasta 15 millones de euros anuales en alquileres.</w:t>
        <w:br w:type="textWrapping"/>
        <w:br w:type="textWrapping"/>
        <w:t xml:space="preserve">Consistiría en la apertura de espacios de uso público, y vendría acompañada de un proceso de participación y cogestión ciudadana de algunos de esos espacios, ocupando concretamente 1000 metros cuadrados. </w:t>
      </w:r>
    </w:p>
    <w:p w:rsidR="00000000" w:rsidDel="00000000" w:rsidP="00000000" w:rsidRDefault="00000000" w:rsidRPr="00000000">
      <w:pPr>
        <w:contextualSpacing w:val="0"/>
        <w:rPr>
          <w:rFonts w:ascii="Lato" w:cs="Lato" w:eastAsia="Lato" w:hAnsi="Lato"/>
          <w:sz w:val="24"/>
          <w:szCs w:val="24"/>
        </w:rPr>
      </w:pPr>
      <w:r w:rsidDel="00000000" w:rsidR="00000000" w:rsidRPr="00000000">
        <w:rPr>
          <w:rtl w:val="0"/>
        </w:rPr>
      </w:r>
    </w:p>
    <w:p w:rsidR="00000000" w:rsidDel="00000000" w:rsidP="00000000" w:rsidRDefault="00000000" w:rsidRPr="00000000">
      <w:pPr>
        <w:contextualSpacing w:val="0"/>
        <w:rPr>
          <w:rFonts w:ascii="Lato" w:cs="Lato" w:eastAsia="Lato" w:hAnsi="Lato"/>
          <w:sz w:val="48"/>
          <w:szCs w:val="48"/>
        </w:rPr>
      </w:pPr>
      <w:r w:rsidDel="00000000" w:rsidR="00000000" w:rsidRPr="00000000">
        <w:rPr>
          <w:rFonts w:ascii="Lato" w:cs="Lato" w:eastAsia="Lato" w:hAnsi="Lato"/>
          <w:sz w:val="24"/>
          <w:szCs w:val="24"/>
          <w:rtl w:val="0"/>
        </w:rPr>
        <w:t xml:space="preserve">Uno de los argumentos más sólidos que esgrimían los vecinos para poder utilizar este espacio es la falta de equipamientos públicos en relación a la población de Arganzuela. Este distrito ha experimentado un notable aumento de población en los últimos tiempos. Por ejemplo, en el barrio de Legazpi, el padrón municipal (datos hasta el 1 de febrero) recoge un incremento de casi el 100% en poco más de diez años, pasando de 9.291 a 18.515 habitantes.</w:t>
      </w:r>
      <w:r w:rsidDel="00000000" w:rsidR="00000000" w:rsidRPr="00000000">
        <w:rPr>
          <w:color w:val="333333"/>
          <w:sz w:val="21"/>
          <w:szCs w:val="21"/>
          <w:highlight w:val="white"/>
          <w:rtl w:val="0"/>
        </w:rPr>
        <w:br w:type="textWrapping"/>
        <w:br w:type="textWrapping"/>
      </w:r>
      <w:r w:rsidDel="00000000" w:rsidR="00000000" w:rsidRPr="00000000">
        <w:rPr>
          <w:sz w:val="21"/>
          <w:szCs w:val="21"/>
          <w:highlight w:val="white"/>
          <w:rtl w:val="0"/>
        </w:rPr>
        <w:t xml:space="preserve">Ver más en: </w:t>
      </w:r>
      <w:hyperlink r:id="rId7">
        <w:r w:rsidDel="00000000" w:rsidR="00000000" w:rsidRPr="00000000">
          <w:rPr>
            <w:color w:val="1155cc"/>
            <w:sz w:val="21"/>
            <w:szCs w:val="21"/>
            <w:highlight w:val="white"/>
            <w:u w:val="single"/>
            <w:rtl w:val="0"/>
          </w:rPr>
          <w:t xml:space="preserve">http://www.20minutos.es/noticia/2687773/0/mercado-legazpi-volvera-usarse/#xtor=AD-15&amp;xts=467263</w:t>
        </w:r>
      </w:hyperlink>
      <w:r w:rsidDel="00000000" w:rsidR="00000000" w:rsidRPr="00000000">
        <w:rPr>
          <w:rtl w:val="0"/>
        </w:rPr>
      </w:r>
    </w:p>
    <w:p w:rsidR="00000000" w:rsidDel="00000000" w:rsidP="00000000" w:rsidRDefault="00000000" w:rsidRPr="00000000">
      <w:pPr>
        <w:contextualSpacing w:val="0"/>
        <w:rPr>
          <w:rFonts w:ascii="Lato" w:cs="Lato" w:eastAsia="Lato" w:hAnsi="Lato"/>
          <w:sz w:val="36"/>
          <w:szCs w:val="36"/>
        </w:rPr>
      </w:pPr>
      <w:r w:rsidDel="00000000" w:rsidR="00000000" w:rsidRPr="00000000">
        <w:rPr>
          <w:rtl w:val="0"/>
        </w:rPr>
      </w:r>
    </w:p>
    <w:p w:rsidR="00000000" w:rsidDel="00000000" w:rsidP="00000000" w:rsidRDefault="00000000" w:rsidRPr="00000000">
      <w:pPr>
        <w:contextualSpacing w:val="0"/>
        <w:rPr>
          <w:rFonts w:ascii="Lato" w:cs="Lato" w:eastAsia="Lato" w:hAnsi="Lato"/>
          <w:sz w:val="36"/>
          <w:szCs w:val="36"/>
        </w:rPr>
      </w:pPr>
      <w:r w:rsidDel="00000000" w:rsidR="00000000" w:rsidRPr="00000000">
        <w:rPr>
          <w:rFonts w:ascii="Lato" w:cs="Lato" w:eastAsia="Lato" w:hAnsi="Lato"/>
          <w:sz w:val="36"/>
          <w:szCs w:val="36"/>
          <w:rtl w:val="0"/>
        </w:rPr>
        <w:t xml:space="preserve">Valor: Innovación.</w:t>
      </w:r>
    </w:p>
    <w:p w:rsidR="00000000" w:rsidDel="00000000" w:rsidP="00000000" w:rsidRDefault="00000000" w:rsidRPr="00000000">
      <w:pPr>
        <w:contextualSpacing w:val="0"/>
        <w:rPr>
          <w:rFonts w:ascii="Lato" w:cs="Lato" w:eastAsia="Lato" w:hAnsi="Lato"/>
          <w:sz w:val="24"/>
          <w:szCs w:val="24"/>
        </w:rPr>
      </w:pPr>
      <w:r w:rsidDel="00000000" w:rsidR="00000000" w:rsidRPr="00000000">
        <w:rPr>
          <w:rFonts w:ascii="Lato" w:cs="Lato" w:eastAsia="Lato" w:hAnsi="Lato"/>
          <w:sz w:val="24"/>
          <w:szCs w:val="24"/>
          <w:rtl w:val="0"/>
        </w:rPr>
        <w:t xml:space="preserve">Porque el ayuntamiento se abre a una gran cantidad de proyectos nuevos (la mayoría además arriesgados); pese a que en numerosas ocasiones son, a mi manera de ver, un tanto innecesarias, conllevando una gran pérdida de dinero. En este caso, al menos el gasto no es tan cuantioso. Además, si se acaba llevando a cabo, será a largo plazo un motivo de ahorro.</w:t>
      </w:r>
    </w:p>
    <w:p w:rsidR="00000000" w:rsidDel="00000000" w:rsidP="00000000" w:rsidRDefault="00000000" w:rsidRPr="00000000">
      <w:pPr>
        <w:contextualSpacing w:val="0"/>
        <w:rPr>
          <w:rFonts w:ascii="Lato" w:cs="Lato" w:eastAsia="Lato" w:hAnsi="Lato"/>
          <w:sz w:val="28"/>
          <w:szCs w:val="28"/>
        </w:rPr>
      </w:pPr>
      <w:r w:rsidDel="00000000" w:rsidR="00000000" w:rsidRPr="00000000">
        <w:rPr>
          <w:rtl w:val="0"/>
        </w:rPr>
      </w:r>
    </w:p>
    <w:p w:rsidR="00000000" w:rsidDel="00000000" w:rsidP="00000000" w:rsidRDefault="00000000" w:rsidRPr="00000000">
      <w:pPr>
        <w:contextualSpacing w:val="0"/>
        <w:rPr>
          <w:rFonts w:ascii="Lato" w:cs="Lato" w:eastAsia="Lato" w:hAnsi="Lato"/>
          <w:sz w:val="36"/>
          <w:szCs w:val="36"/>
        </w:rPr>
      </w:pPr>
      <w:r w:rsidDel="00000000" w:rsidR="00000000" w:rsidRPr="00000000">
        <w:rPr>
          <w:rFonts w:ascii="Lato" w:cs="Lato" w:eastAsia="Lato" w:hAnsi="Lato"/>
          <w:sz w:val="36"/>
          <w:szCs w:val="36"/>
          <w:rtl w:val="0"/>
        </w:rPr>
        <w:t xml:space="preserve">Creo que el distrito mejorará:</w:t>
      </w:r>
    </w:p>
    <w:p w:rsidR="00000000" w:rsidDel="00000000" w:rsidP="00000000" w:rsidRDefault="00000000" w:rsidRPr="00000000">
      <w:pPr>
        <w:contextualSpacing w:val="0"/>
        <w:rPr>
          <w:rFonts w:ascii="Lato" w:cs="Lato" w:eastAsia="Lato" w:hAnsi="Lato"/>
          <w:sz w:val="48"/>
          <w:szCs w:val="48"/>
        </w:rPr>
      </w:pPr>
      <w:r w:rsidDel="00000000" w:rsidR="00000000" w:rsidRPr="00000000">
        <w:rPr>
          <w:rFonts w:ascii="Lato" w:cs="Lato" w:eastAsia="Lato" w:hAnsi="Lato"/>
          <w:sz w:val="24"/>
          <w:szCs w:val="24"/>
          <w:rtl w:val="0"/>
        </w:rPr>
        <w:t xml:space="preserve">Porque traerá un nuevo centro con una biblioteca, aulas de usos múltiples y espacios para mayores, entre otros. Esto le puede ser muy útil a un distrito que, como dice la noticia, está falto de espacios públicos. La única pega que le veo es que es un proyecto de los que se suelen alargar demasiado en el tiempo, incluso dejándose abandonado (esperemos que no suceda).</w:t>
      </w:r>
      <w:r w:rsidDel="00000000" w:rsidR="00000000" w:rsidRPr="00000000">
        <w:rPr>
          <w:rFonts w:ascii="Lato" w:cs="Lato" w:eastAsia="Lato" w:hAnsi="Lato"/>
          <w:sz w:val="28"/>
          <w:szCs w:val="28"/>
          <w:vertAlign w:val="superscript"/>
        </w:rPr>
        <w:footnoteReference w:customMarkFollows="0" w:id="0"/>
      </w: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spacing w:line="240" w:lineRule="auto"/>
        <w:contextualSpacing w:val="0"/>
        <w:jc w:val="right"/>
        <w:rPr>
          <w:b w:val="1"/>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Marco del Val Fernández 1º</w:t>
      </w:r>
      <w:r w:rsidDel="00000000" w:rsidR="00000000" w:rsidRPr="00000000">
        <w:rPr>
          <w:b w:val="1"/>
          <w:sz w:val="20"/>
          <w:szCs w:val="20"/>
          <w:rtl w:val="0"/>
        </w:rPr>
        <w:t xml:space="preserve">B</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ww.20minutos.es/noticia/2687773/0/mercado-legazpi-volvera-usarse/#xtor=AD-15&amp;xts=46726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